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F3" w:rsidRDefault="00D562F3" w:rsidP="00D562F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Куркина Е.А.</w:t>
      </w:r>
    </w:p>
    <w:bookmarkEnd w:id="0"/>
    <w:p w:rsidR="00AE49C2" w:rsidRPr="003E2668" w:rsidRDefault="00CF6EB1" w:rsidP="00D562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68">
        <w:rPr>
          <w:rFonts w:ascii="Times New Roman" w:hAnsi="Times New Roman" w:cs="Times New Roman"/>
          <w:b/>
          <w:sz w:val="28"/>
          <w:szCs w:val="28"/>
        </w:rPr>
        <w:t xml:space="preserve">Роль городской воспитательной программы «Наследие предков в достойных руках» в </w:t>
      </w:r>
      <w:r w:rsidR="005A53E5" w:rsidRPr="003E2668">
        <w:rPr>
          <w:rFonts w:ascii="Times New Roman" w:hAnsi="Times New Roman" w:cs="Times New Roman"/>
          <w:b/>
          <w:sz w:val="28"/>
          <w:szCs w:val="28"/>
        </w:rPr>
        <w:t xml:space="preserve">патриотическом воспитании обучающихся </w:t>
      </w:r>
      <w:r w:rsidRPr="003E2668">
        <w:rPr>
          <w:rFonts w:ascii="Times New Roman" w:hAnsi="Times New Roman" w:cs="Times New Roman"/>
          <w:b/>
          <w:sz w:val="28"/>
          <w:szCs w:val="28"/>
        </w:rPr>
        <w:t>(на примере музея «История слободы Казацкой» школы №9</w:t>
      </w:r>
      <w:r w:rsidR="005A53E5" w:rsidRPr="003E2668">
        <w:rPr>
          <w:rFonts w:ascii="Times New Roman" w:hAnsi="Times New Roman" w:cs="Times New Roman"/>
          <w:b/>
          <w:sz w:val="28"/>
          <w:szCs w:val="28"/>
        </w:rPr>
        <w:t xml:space="preserve"> г. Курска</w:t>
      </w:r>
      <w:r w:rsidRPr="003E2668">
        <w:rPr>
          <w:rFonts w:ascii="Times New Roman" w:hAnsi="Times New Roman" w:cs="Times New Roman"/>
          <w:b/>
          <w:sz w:val="28"/>
          <w:szCs w:val="28"/>
        </w:rPr>
        <w:t>)</w:t>
      </w:r>
    </w:p>
    <w:p w:rsidR="006C5D18" w:rsidRPr="003E2668" w:rsidRDefault="00412570" w:rsidP="00D562F3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В основе городской воспитательной программы «Наследие предков в достойных» </w:t>
      </w:r>
      <w:r w:rsidR="009E1432" w:rsidRPr="003E2668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Pr="003E2668">
        <w:rPr>
          <w:rFonts w:ascii="Times New Roman" w:hAnsi="Times New Roman" w:cs="Times New Roman"/>
          <w:sz w:val="28"/>
          <w:szCs w:val="28"/>
        </w:rPr>
        <w:t>для экскурсоводов музеев образовательных учреждений города Курска на 2019/2020 учебный год лежала задача формирования у юных музееведов ценностного отношения к культурно-историческому наследию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[2]</w:t>
      </w:r>
      <w:r w:rsidRPr="003E2668">
        <w:rPr>
          <w:rFonts w:ascii="Times New Roman" w:hAnsi="Times New Roman" w:cs="Times New Roman"/>
          <w:sz w:val="28"/>
          <w:szCs w:val="28"/>
        </w:rPr>
        <w:t xml:space="preserve">. Ценностное отношение в данном случае заключается в любви и уважении к родине, ответственности, верности своему долгу. Отсюда и возникает такое понятие как «патриотизм». </w:t>
      </w:r>
      <w:r w:rsidR="005A53E5" w:rsidRPr="003E2668">
        <w:rPr>
          <w:rFonts w:ascii="Times New Roman" w:hAnsi="Times New Roman" w:cs="Times New Roman"/>
          <w:sz w:val="28"/>
          <w:szCs w:val="28"/>
        </w:rPr>
        <w:t>На сегодняшний день особо актуально стоит вопрос патр</w:t>
      </w:r>
      <w:r w:rsidR="009E1432" w:rsidRPr="003E2668">
        <w:rPr>
          <w:rFonts w:ascii="Times New Roman" w:hAnsi="Times New Roman" w:cs="Times New Roman"/>
          <w:sz w:val="28"/>
          <w:szCs w:val="28"/>
        </w:rPr>
        <w:t>иотического воспитания молодежи, поэтому</w:t>
      </w:r>
      <w:r w:rsidR="005A53E5" w:rsidRPr="003E2668">
        <w:rPr>
          <w:rFonts w:ascii="Times New Roman" w:hAnsi="Times New Roman" w:cs="Times New Roman"/>
          <w:sz w:val="28"/>
          <w:szCs w:val="28"/>
        </w:rPr>
        <w:t xml:space="preserve"> </w:t>
      </w:r>
      <w:r w:rsidR="009E1432" w:rsidRPr="003E2668">
        <w:rPr>
          <w:rFonts w:ascii="Times New Roman" w:hAnsi="Times New Roman" w:cs="Times New Roman"/>
          <w:sz w:val="28"/>
          <w:szCs w:val="28"/>
        </w:rPr>
        <w:t>с</w:t>
      </w:r>
      <w:r w:rsidR="00A04A15" w:rsidRPr="003E2668">
        <w:rPr>
          <w:rFonts w:ascii="Times New Roman" w:hAnsi="Times New Roman" w:cs="Times New Roman"/>
          <w:sz w:val="28"/>
          <w:szCs w:val="28"/>
        </w:rPr>
        <w:t xml:space="preserve">читаем необходимым для начала рассмотреть </w:t>
      </w:r>
      <w:r w:rsidR="006C5D18" w:rsidRPr="003E2668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A04A15" w:rsidRPr="003E2668">
        <w:rPr>
          <w:rFonts w:ascii="Times New Roman" w:hAnsi="Times New Roman" w:cs="Times New Roman"/>
          <w:sz w:val="28"/>
          <w:szCs w:val="28"/>
        </w:rPr>
        <w:t xml:space="preserve">нормативно-правовую базу данного вопроса. </w:t>
      </w:r>
    </w:p>
    <w:p w:rsidR="00CF6EB1" w:rsidRPr="003E2668" w:rsidRDefault="00A04A15" w:rsidP="00D562F3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Высшим нормативным актом Российской Федерации является Конституция. </w:t>
      </w:r>
      <w:r w:rsidR="006C5D18" w:rsidRPr="003E2668">
        <w:rPr>
          <w:rFonts w:ascii="Times New Roman" w:hAnsi="Times New Roman" w:cs="Times New Roman"/>
          <w:sz w:val="28"/>
          <w:szCs w:val="28"/>
        </w:rPr>
        <w:t>В данном документе патриотизм определяется как общечеловеческая ценность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[5]</w:t>
      </w:r>
      <w:r w:rsidR="006C5D18" w:rsidRPr="003E2668">
        <w:rPr>
          <w:rFonts w:ascii="Times New Roman" w:hAnsi="Times New Roman" w:cs="Times New Roman"/>
          <w:sz w:val="28"/>
          <w:szCs w:val="28"/>
        </w:rPr>
        <w:t xml:space="preserve">. </w:t>
      </w:r>
      <w:r w:rsidR="005A53E5" w:rsidRPr="003E2668">
        <w:rPr>
          <w:rFonts w:ascii="Times New Roman" w:hAnsi="Times New Roman" w:cs="Times New Roman"/>
          <w:sz w:val="28"/>
          <w:szCs w:val="28"/>
        </w:rPr>
        <w:t>Воспитание гражданственности, патриотизма, ответственности является одним из принципов государственной политики в сфере в сфере образования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[8]</w:t>
      </w:r>
      <w:r w:rsidR="005A53E5" w:rsidRPr="003E2668">
        <w:rPr>
          <w:rFonts w:ascii="Times New Roman" w:hAnsi="Times New Roman" w:cs="Times New Roman"/>
          <w:sz w:val="28"/>
          <w:szCs w:val="28"/>
        </w:rPr>
        <w:t>.</w:t>
      </w:r>
      <w:r w:rsidRPr="003E2668">
        <w:rPr>
          <w:rFonts w:ascii="Times New Roman" w:hAnsi="Times New Roman" w:cs="Times New Roman"/>
          <w:sz w:val="28"/>
          <w:szCs w:val="28"/>
        </w:rPr>
        <w:t xml:space="preserve"> Еще одним документом по данной проблеме является Федеральный закон «О воинской обязанности и военной службе». В статье 14 говорится о том, что «Правительство Российской Федерации,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Федерации…</w:t>
      </w:r>
      <w:r w:rsidR="006C5D18" w:rsidRPr="003E2668">
        <w:rPr>
          <w:rFonts w:ascii="Times New Roman" w:hAnsi="Times New Roman" w:cs="Times New Roman"/>
          <w:sz w:val="28"/>
          <w:szCs w:val="28"/>
        </w:rPr>
        <w:t xml:space="preserve"> </w:t>
      </w:r>
      <w:r w:rsidRPr="003E2668">
        <w:rPr>
          <w:rFonts w:ascii="Times New Roman" w:hAnsi="Times New Roman" w:cs="Times New Roman"/>
          <w:sz w:val="28"/>
          <w:szCs w:val="28"/>
        </w:rPr>
        <w:t>обязаны систематически проводить работу по военно-патриотическому воспитанию граждан»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[7]</w:t>
      </w:r>
      <w:r w:rsidRPr="003E2668">
        <w:rPr>
          <w:rFonts w:ascii="Times New Roman" w:hAnsi="Times New Roman" w:cs="Times New Roman"/>
          <w:sz w:val="28"/>
          <w:szCs w:val="28"/>
        </w:rPr>
        <w:t>.</w:t>
      </w:r>
      <w:r w:rsidR="006C5D18" w:rsidRPr="003E2668">
        <w:rPr>
          <w:rFonts w:ascii="Times New Roman" w:hAnsi="Times New Roman" w:cs="Times New Roman"/>
          <w:sz w:val="28"/>
          <w:szCs w:val="28"/>
        </w:rPr>
        <w:t xml:space="preserve"> Помимо </w:t>
      </w:r>
      <w:proofErr w:type="gramStart"/>
      <w:r w:rsidR="006C5D18" w:rsidRPr="003E2668">
        <w:rPr>
          <w:rFonts w:ascii="Times New Roman" w:hAnsi="Times New Roman" w:cs="Times New Roman"/>
          <w:sz w:val="28"/>
          <w:szCs w:val="28"/>
        </w:rPr>
        <w:t>вышеперечисленного</w:t>
      </w:r>
      <w:proofErr w:type="gramEnd"/>
      <w:r w:rsidR="006C5D18" w:rsidRPr="003E2668">
        <w:rPr>
          <w:rFonts w:ascii="Times New Roman" w:hAnsi="Times New Roman" w:cs="Times New Roman"/>
          <w:sz w:val="28"/>
          <w:szCs w:val="28"/>
        </w:rPr>
        <w:t>, существует и государственная программа «Патриотическое воспитание граждан Российской Федерации на 2016-2020 годы»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[3]</w:t>
      </w:r>
      <w:r w:rsidR="006C5D18" w:rsidRPr="003E2668">
        <w:rPr>
          <w:rFonts w:ascii="Times New Roman" w:hAnsi="Times New Roman" w:cs="Times New Roman"/>
          <w:sz w:val="28"/>
          <w:szCs w:val="28"/>
        </w:rPr>
        <w:t xml:space="preserve">. В ней определяется актуальность и востребованность данного направления, мониторинг проблемы, предлагается вариант реализации программы, который предусматривает проведение большого </w:t>
      </w:r>
      <w:r w:rsidR="006C5D18" w:rsidRPr="003E266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количества мероприятий по воспитанию молодого поколения в патриотическом духе. </w:t>
      </w:r>
    </w:p>
    <w:p w:rsidR="006C5D18" w:rsidRPr="003E2668" w:rsidRDefault="006C5D18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Локальным документом служит </w:t>
      </w:r>
      <w:r w:rsidR="004B7708" w:rsidRPr="003E2668">
        <w:rPr>
          <w:rFonts w:ascii="Times New Roman" w:hAnsi="Times New Roman" w:cs="Times New Roman"/>
          <w:sz w:val="28"/>
          <w:szCs w:val="28"/>
        </w:rPr>
        <w:t>З</w:t>
      </w:r>
      <w:r w:rsidRPr="003E2668">
        <w:rPr>
          <w:rFonts w:ascii="Times New Roman" w:hAnsi="Times New Roman" w:cs="Times New Roman"/>
          <w:sz w:val="28"/>
          <w:szCs w:val="28"/>
        </w:rPr>
        <w:t xml:space="preserve">акон </w:t>
      </w:r>
      <w:r w:rsidR="004B7708" w:rsidRPr="003E2668">
        <w:rPr>
          <w:rFonts w:ascii="Times New Roman" w:hAnsi="Times New Roman" w:cs="Times New Roman"/>
          <w:sz w:val="28"/>
          <w:szCs w:val="28"/>
        </w:rPr>
        <w:t xml:space="preserve">о патриотическом воспитании в Курской области. В данном законе прописаны основные цели, задачи патриотического воспитания в Курской области: </w:t>
      </w:r>
      <w:proofErr w:type="gramStart"/>
      <w:r w:rsidR="004B7708" w:rsidRPr="003E2668">
        <w:rPr>
          <w:rFonts w:ascii="Times New Roman" w:hAnsi="Times New Roman" w:cs="Times New Roman"/>
          <w:sz w:val="28"/>
          <w:szCs w:val="28"/>
        </w:rPr>
        <w:t>«Целями патриотического воспитания в Курской области являются формирование патриотизма и гражданской солидарности, основанной на духовных отечественных традициях, развитие у граждан высокой социальной активности, ответственности и дисциплинированности, способности проявить себя в укреплении и защите государства, обеспечении его жизненно важных интересов и устойчивого развития, повышение патриотического сознания граждан, формирование у граждан стремления к развитию своей личности и осознания необходимости служения Отечеству»</w:t>
      </w:r>
      <w:r w:rsidR="008D1548" w:rsidRPr="003E2668">
        <w:rPr>
          <w:rFonts w:ascii="Times New Roman" w:hAnsi="Times New Roman" w:cs="Times New Roman"/>
          <w:sz w:val="28"/>
          <w:szCs w:val="28"/>
        </w:rPr>
        <w:t xml:space="preserve"> [4</w:t>
      </w:r>
      <w:proofErr w:type="gramEnd"/>
      <w:r w:rsidR="008D1548" w:rsidRPr="003E2668">
        <w:rPr>
          <w:rFonts w:ascii="Times New Roman" w:hAnsi="Times New Roman" w:cs="Times New Roman"/>
          <w:sz w:val="28"/>
          <w:szCs w:val="28"/>
        </w:rPr>
        <w:t>]</w:t>
      </w:r>
      <w:r w:rsidR="004B7708" w:rsidRPr="003E2668">
        <w:rPr>
          <w:rFonts w:ascii="Times New Roman" w:hAnsi="Times New Roman" w:cs="Times New Roman"/>
          <w:sz w:val="28"/>
          <w:szCs w:val="28"/>
        </w:rPr>
        <w:t>.</w:t>
      </w:r>
    </w:p>
    <w:p w:rsidR="004B7708" w:rsidRPr="003E2668" w:rsidRDefault="004B7708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Таким образом, мы видим, что реализация данной воспитательной программы не только имеет место быть, но, и востребована, актуальна и необходима в </w:t>
      </w:r>
      <w:r w:rsidR="009E1432" w:rsidRPr="003E2668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3E2668">
        <w:rPr>
          <w:rFonts w:ascii="Times New Roman" w:hAnsi="Times New Roman" w:cs="Times New Roman"/>
          <w:sz w:val="28"/>
          <w:szCs w:val="28"/>
        </w:rPr>
        <w:t xml:space="preserve">системе образования. </w:t>
      </w:r>
    </w:p>
    <w:p w:rsidR="009E1432" w:rsidRPr="003E2668" w:rsidRDefault="009E1432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Программа содержит ряд мероприятий, направленных не только на патриотическое и духовно-нравственное воспитание, но и на освоение </w:t>
      </w:r>
      <w:proofErr w:type="gramStart"/>
      <w:r w:rsidRPr="003E26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2668">
        <w:rPr>
          <w:rFonts w:ascii="Times New Roman" w:hAnsi="Times New Roman" w:cs="Times New Roman"/>
          <w:sz w:val="28"/>
          <w:szCs w:val="28"/>
        </w:rPr>
        <w:t xml:space="preserve"> музейной педагогики. Поэтому мы рассмотрим те конкурсы, которые касаются непосредственно нашей темы. </w:t>
      </w:r>
    </w:p>
    <w:p w:rsidR="009E1432" w:rsidRPr="003E2668" w:rsidRDefault="009E1432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В сентябре 2019 года прошел </w:t>
      </w:r>
      <w:proofErr w:type="spellStart"/>
      <w:r w:rsidRPr="003E2668">
        <w:rPr>
          <w:rFonts w:ascii="Times New Roman" w:hAnsi="Times New Roman" w:cs="Times New Roman"/>
          <w:sz w:val="28"/>
          <w:szCs w:val="28"/>
        </w:rPr>
        <w:t>фотоквест</w:t>
      </w:r>
      <w:proofErr w:type="spellEnd"/>
      <w:r w:rsidRPr="003E2668">
        <w:rPr>
          <w:rFonts w:ascii="Times New Roman" w:hAnsi="Times New Roman" w:cs="Times New Roman"/>
          <w:sz w:val="28"/>
          <w:szCs w:val="28"/>
        </w:rPr>
        <w:t xml:space="preserve"> «Они ковали Победу». Школьникам необходимо было создать команду и выполнить задания, направленные на знания территории железнодорожного вокзала города Курска. </w:t>
      </w:r>
      <w:r w:rsidR="008738CE" w:rsidRPr="003E2668">
        <w:rPr>
          <w:rFonts w:ascii="Times New Roman" w:hAnsi="Times New Roman" w:cs="Times New Roman"/>
          <w:sz w:val="28"/>
          <w:szCs w:val="28"/>
        </w:rPr>
        <w:t xml:space="preserve">Общеизвестно, что вокзал представляет собой памятник железнодорожникам – участникам Курской битвы. Целью проведения мероприятия было знакомство музееведов с мемориальными объектами на территории вокзала. </w:t>
      </w:r>
      <w:proofErr w:type="gramStart"/>
      <w:r w:rsidR="008738CE" w:rsidRPr="003E266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8738CE" w:rsidRPr="003E2668">
        <w:rPr>
          <w:rFonts w:ascii="Times New Roman" w:hAnsi="Times New Roman" w:cs="Times New Roman"/>
          <w:sz w:val="28"/>
          <w:szCs w:val="28"/>
        </w:rPr>
        <w:t xml:space="preserve"> не просто смогли ознакомиться с памятниками, мемориальными досками посвященные Великой Отечественной войне, но и проявили коллективизм, креативность. Такие творческие задания, как изображение скульптур</w:t>
      </w:r>
      <w:r w:rsidR="00761A35" w:rsidRPr="003E2668">
        <w:rPr>
          <w:rFonts w:ascii="Times New Roman" w:hAnsi="Times New Roman" w:cs="Times New Roman"/>
          <w:sz w:val="28"/>
          <w:szCs w:val="28"/>
        </w:rPr>
        <w:t xml:space="preserve"> на фото</w:t>
      </w:r>
      <w:r w:rsidR="008738CE" w:rsidRPr="003E2668">
        <w:rPr>
          <w:rFonts w:ascii="Times New Roman" w:hAnsi="Times New Roman" w:cs="Times New Roman"/>
          <w:sz w:val="28"/>
          <w:szCs w:val="28"/>
        </w:rPr>
        <w:t xml:space="preserve">, </w:t>
      </w:r>
      <w:r w:rsidR="00761A35" w:rsidRPr="003E266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761A35" w:rsidRPr="003E2668">
        <w:rPr>
          <w:rFonts w:ascii="Times New Roman" w:hAnsi="Times New Roman" w:cs="Times New Roman"/>
          <w:sz w:val="28"/>
          <w:szCs w:val="28"/>
        </w:rPr>
        <w:lastRenderedPageBreak/>
        <w:t>маршрутов, поиск объектов путем отгадывания загадок дали возможность познакомиться с малоизвестными фактами по истории Курского вокзала, понять историческую значимость работников транспорта в годы войны.</w:t>
      </w:r>
    </w:p>
    <w:p w:rsidR="00761A35" w:rsidRPr="003E2668" w:rsidRDefault="002B32FC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Рассмотрим следующий конкурс «Времен связующая нить». Музееведам </w:t>
      </w:r>
      <w:proofErr w:type="gramStart"/>
      <w:r w:rsidRPr="003E2668">
        <w:rPr>
          <w:rFonts w:ascii="Times New Roman" w:hAnsi="Times New Roman" w:cs="Times New Roman"/>
          <w:sz w:val="28"/>
          <w:szCs w:val="28"/>
        </w:rPr>
        <w:t>представлялась возможность</w:t>
      </w:r>
      <w:proofErr w:type="gramEnd"/>
      <w:r w:rsidRPr="003E2668">
        <w:rPr>
          <w:rFonts w:ascii="Times New Roman" w:hAnsi="Times New Roman" w:cs="Times New Roman"/>
          <w:sz w:val="28"/>
          <w:szCs w:val="28"/>
        </w:rPr>
        <w:t xml:space="preserve"> по материалам школьного музея создать проект. Обучающаяся 8 «А» класса </w:t>
      </w:r>
      <w:proofErr w:type="spellStart"/>
      <w:r w:rsidRPr="003E2668">
        <w:rPr>
          <w:rFonts w:ascii="Times New Roman" w:hAnsi="Times New Roman" w:cs="Times New Roman"/>
          <w:sz w:val="28"/>
          <w:szCs w:val="28"/>
        </w:rPr>
        <w:t>Лобынцева</w:t>
      </w:r>
      <w:proofErr w:type="spellEnd"/>
      <w:r w:rsidRPr="003E2668">
        <w:rPr>
          <w:rFonts w:ascii="Times New Roman" w:hAnsi="Times New Roman" w:cs="Times New Roman"/>
          <w:sz w:val="28"/>
          <w:szCs w:val="28"/>
        </w:rPr>
        <w:t xml:space="preserve"> Арина провела поисково-собирательскую работу о жизни ветерана войны Алексея </w:t>
      </w:r>
      <w:proofErr w:type="spellStart"/>
      <w:r w:rsidRPr="003E2668">
        <w:rPr>
          <w:rFonts w:ascii="Times New Roman" w:hAnsi="Times New Roman" w:cs="Times New Roman"/>
          <w:sz w:val="28"/>
          <w:szCs w:val="28"/>
        </w:rPr>
        <w:t>Ардальоновича</w:t>
      </w:r>
      <w:proofErr w:type="spellEnd"/>
      <w:r w:rsidRPr="003E2668">
        <w:rPr>
          <w:rFonts w:ascii="Times New Roman" w:hAnsi="Times New Roman" w:cs="Times New Roman"/>
          <w:sz w:val="28"/>
          <w:szCs w:val="28"/>
        </w:rPr>
        <w:t xml:space="preserve"> Казаринова. Ученица анализировала письма ветерана, переданные им специально для потомков в музей. </w:t>
      </w:r>
      <w:r w:rsidR="004B2ED7" w:rsidRPr="003E2668">
        <w:rPr>
          <w:rFonts w:ascii="Times New Roman" w:hAnsi="Times New Roman" w:cs="Times New Roman"/>
          <w:sz w:val="28"/>
          <w:szCs w:val="28"/>
        </w:rPr>
        <w:t>В итоге ею был написан «Очерк о Казацком герое»</w:t>
      </w:r>
      <w:r w:rsidR="001030E4" w:rsidRPr="003E2668">
        <w:rPr>
          <w:rFonts w:ascii="Times New Roman" w:hAnsi="Times New Roman" w:cs="Times New Roman"/>
          <w:sz w:val="28"/>
          <w:szCs w:val="28"/>
        </w:rPr>
        <w:t xml:space="preserve">. Таким образом, школьница познакомилась с биографией учителя-фронтовика школы №9, узнала о </w:t>
      </w:r>
      <w:proofErr w:type="spellStart"/>
      <w:r w:rsidR="001030E4" w:rsidRPr="003E2668">
        <w:rPr>
          <w:rFonts w:ascii="Times New Roman" w:hAnsi="Times New Roman" w:cs="Times New Roman"/>
          <w:sz w:val="28"/>
          <w:szCs w:val="28"/>
        </w:rPr>
        <w:t>малоосвещенных</w:t>
      </w:r>
      <w:proofErr w:type="spellEnd"/>
      <w:r w:rsidR="001030E4" w:rsidRPr="003E2668">
        <w:rPr>
          <w:rFonts w:ascii="Times New Roman" w:hAnsi="Times New Roman" w:cs="Times New Roman"/>
          <w:sz w:val="28"/>
          <w:szCs w:val="28"/>
        </w:rPr>
        <w:t xml:space="preserve"> событиях Великой Отечественной войны из рассказов очевидцев, научилась работать с таким источника как воспоминания, выбирать интересующую информацию, вычленять главное. Работа с историческим</w:t>
      </w:r>
      <w:r w:rsidR="00E631A4" w:rsidRPr="003E2668">
        <w:rPr>
          <w:rFonts w:ascii="Times New Roman" w:hAnsi="Times New Roman" w:cs="Times New Roman"/>
          <w:sz w:val="28"/>
          <w:szCs w:val="28"/>
        </w:rPr>
        <w:t xml:space="preserve">и документами </w:t>
      </w:r>
      <w:r w:rsidR="001030E4" w:rsidRPr="003E2668">
        <w:rPr>
          <w:rFonts w:ascii="Times New Roman" w:hAnsi="Times New Roman" w:cs="Times New Roman"/>
          <w:sz w:val="28"/>
          <w:szCs w:val="28"/>
        </w:rPr>
        <w:t xml:space="preserve">позволяет формировать у обучающихся уважительное отношение к самим предметам старины, </w:t>
      </w:r>
      <w:r w:rsidR="00E631A4" w:rsidRPr="003E2668">
        <w:rPr>
          <w:rFonts w:ascii="Times New Roman" w:hAnsi="Times New Roman" w:cs="Times New Roman"/>
          <w:sz w:val="28"/>
          <w:szCs w:val="28"/>
        </w:rPr>
        <w:t xml:space="preserve">бережное использование источников в своих целях. Считаем, что это так же является составляющей патриотического воспитания. </w:t>
      </w:r>
    </w:p>
    <w:p w:rsidR="00E631A4" w:rsidRPr="003E2668" w:rsidRDefault="00E631A4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>В феврале 2020</w:t>
      </w:r>
      <w:r w:rsidR="00487F77" w:rsidRPr="003E2668">
        <w:rPr>
          <w:rFonts w:ascii="Times New Roman" w:hAnsi="Times New Roman" w:cs="Times New Roman"/>
          <w:sz w:val="28"/>
          <w:szCs w:val="28"/>
        </w:rPr>
        <w:t xml:space="preserve"> </w:t>
      </w:r>
      <w:r w:rsidRPr="003E2668">
        <w:rPr>
          <w:rFonts w:ascii="Times New Roman" w:hAnsi="Times New Roman" w:cs="Times New Roman"/>
          <w:sz w:val="28"/>
          <w:szCs w:val="28"/>
        </w:rPr>
        <w:t>года</w:t>
      </w:r>
      <w:r w:rsidR="00487F77" w:rsidRPr="003E2668">
        <w:rPr>
          <w:rFonts w:ascii="Times New Roman" w:hAnsi="Times New Roman" w:cs="Times New Roman"/>
          <w:sz w:val="28"/>
          <w:szCs w:val="28"/>
        </w:rPr>
        <w:t>, накануне освобождения города Курска от немецко-фашистских захватчиков</w:t>
      </w:r>
      <w:r w:rsidRPr="003E2668">
        <w:rPr>
          <w:rFonts w:ascii="Times New Roman" w:hAnsi="Times New Roman" w:cs="Times New Roman"/>
          <w:sz w:val="28"/>
          <w:szCs w:val="28"/>
        </w:rPr>
        <w:t xml:space="preserve"> состоялась выставка передвижных экспозиций «Еще тогда нас не было на свете, когда греме</w:t>
      </w:r>
      <w:r w:rsidR="00487F77" w:rsidRPr="003E2668">
        <w:rPr>
          <w:rFonts w:ascii="Times New Roman" w:hAnsi="Times New Roman" w:cs="Times New Roman"/>
          <w:sz w:val="28"/>
          <w:szCs w:val="28"/>
        </w:rPr>
        <w:t>л салют из края в край…» Музееведам необходимо было создать экспозицию, связанную с событиями Великой Отечественной войны и подготовить сопутствующий плакат. Школьники смогли окунуться в собирательскую и исследовательскую работу для того, чтобы подготовить необходимые экспонаты, создать текст экск</w:t>
      </w:r>
      <w:r w:rsidR="00FD4375" w:rsidRPr="003E2668">
        <w:rPr>
          <w:rFonts w:ascii="Times New Roman" w:hAnsi="Times New Roman" w:cs="Times New Roman"/>
          <w:sz w:val="28"/>
          <w:szCs w:val="28"/>
        </w:rPr>
        <w:t>урсии, плакат по теме. Мероприятие проходило в таком режиме, что школьники могли принять участие в экскурсиях своих конкурентов, посмотреть на их экспозиции. Соответственно оче</w:t>
      </w:r>
      <w:r w:rsidR="00537F5B" w:rsidRPr="003E2668">
        <w:rPr>
          <w:rFonts w:ascii="Times New Roman" w:hAnsi="Times New Roman" w:cs="Times New Roman"/>
          <w:sz w:val="28"/>
          <w:szCs w:val="28"/>
        </w:rPr>
        <w:t xml:space="preserve">нь многое обучающиеся узнали </w:t>
      </w:r>
      <w:r w:rsidR="004107DF" w:rsidRPr="003E2668">
        <w:rPr>
          <w:rFonts w:ascii="Times New Roman" w:hAnsi="Times New Roman" w:cs="Times New Roman"/>
          <w:sz w:val="28"/>
          <w:szCs w:val="28"/>
        </w:rPr>
        <w:t xml:space="preserve">о героях-курянах времен войны, о ценных экспонатах, хранимых в музеях общеобразовательных учреждений города. Музееведы на </w:t>
      </w:r>
      <w:r w:rsidR="004107DF" w:rsidRPr="003E2668">
        <w:rPr>
          <w:rFonts w:ascii="Times New Roman" w:hAnsi="Times New Roman" w:cs="Times New Roman"/>
          <w:sz w:val="28"/>
          <w:szCs w:val="28"/>
        </w:rPr>
        <w:lastRenderedPageBreak/>
        <w:t>себе ощутили ответственность за организацию конкурса, смогли глубоко проникнуть в тему своей экспозиции, более тщательно изучить все материалы для их дальнейшего отбора. Такое масштабное мероприятие, предполагающее очное участие наряду с другими музеями, расширяет знания школьников по истории Великой Отечественной войн</w:t>
      </w:r>
      <w:r w:rsidR="00D02EFD" w:rsidRPr="003E2668">
        <w:rPr>
          <w:rFonts w:ascii="Times New Roman" w:hAnsi="Times New Roman" w:cs="Times New Roman"/>
          <w:sz w:val="28"/>
          <w:szCs w:val="28"/>
        </w:rPr>
        <w:t>ы в преломлении к родному краю, создает условия для дальнейшего сотрудничества музеев, позволяет оценить себя и свою работу, позитивно влияет на творческий подход в обучении.</w:t>
      </w:r>
    </w:p>
    <w:p w:rsidR="003A135C" w:rsidRPr="003E2668" w:rsidRDefault="003A135C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>Следующее мероприятие, подходяще для нашего рассмотрения является конкурс по защите проектов «Путеводитель по мемориальным местам округа»</w:t>
      </w:r>
      <w:r w:rsidR="00F50DA2" w:rsidRPr="003E2668">
        <w:rPr>
          <w:rFonts w:ascii="Times New Roman" w:hAnsi="Times New Roman" w:cs="Times New Roman"/>
          <w:sz w:val="28"/>
          <w:szCs w:val="28"/>
        </w:rPr>
        <w:t xml:space="preserve">. Музееведам предлагалось создать экскурсионный маршрут по мемориальным объектам своего округа. Обучающиеся смогли глубже изучить Казацкую слободу – историческую часть города Курска, </w:t>
      </w:r>
      <w:proofErr w:type="gramStart"/>
      <w:r w:rsidR="00F50DA2" w:rsidRPr="003E266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F50DA2" w:rsidRPr="003E2668">
        <w:rPr>
          <w:rFonts w:ascii="Times New Roman" w:hAnsi="Times New Roman" w:cs="Times New Roman"/>
          <w:sz w:val="28"/>
          <w:szCs w:val="28"/>
        </w:rPr>
        <w:t xml:space="preserve"> и расположена школа №9. 80-летняя история родной школы, дом героя войны С.В. </w:t>
      </w:r>
      <w:proofErr w:type="spellStart"/>
      <w:r w:rsidR="00F50DA2" w:rsidRPr="003E2668">
        <w:rPr>
          <w:rFonts w:ascii="Times New Roman" w:hAnsi="Times New Roman" w:cs="Times New Roman"/>
          <w:sz w:val="28"/>
          <w:szCs w:val="28"/>
        </w:rPr>
        <w:t>Сыромятникова</w:t>
      </w:r>
      <w:proofErr w:type="spellEnd"/>
      <w:r w:rsidR="00F50DA2" w:rsidRPr="003E26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0DA2" w:rsidRPr="003E2668">
        <w:rPr>
          <w:rFonts w:ascii="Times New Roman" w:hAnsi="Times New Roman" w:cs="Times New Roman"/>
          <w:sz w:val="28"/>
          <w:szCs w:val="28"/>
        </w:rPr>
        <w:t>Стезева</w:t>
      </w:r>
      <w:proofErr w:type="spellEnd"/>
      <w:r w:rsidR="00F50DA2" w:rsidRPr="003E2668">
        <w:rPr>
          <w:rFonts w:ascii="Times New Roman" w:hAnsi="Times New Roman" w:cs="Times New Roman"/>
          <w:sz w:val="28"/>
          <w:szCs w:val="28"/>
        </w:rPr>
        <w:t xml:space="preserve"> дача, главный православный символ слободы Вознесенская церковь – все это было в поле исследования школьников. </w:t>
      </w:r>
      <w:r w:rsidR="00593B64" w:rsidRPr="003E2668">
        <w:rPr>
          <w:rFonts w:ascii="Times New Roman" w:hAnsi="Times New Roman" w:cs="Times New Roman"/>
          <w:sz w:val="28"/>
          <w:szCs w:val="28"/>
        </w:rPr>
        <w:t xml:space="preserve">Но для того, чтобы считаться патриотом мало просто </w:t>
      </w:r>
      <w:proofErr w:type="gramStart"/>
      <w:r w:rsidR="00593B64" w:rsidRPr="003E2668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593B64" w:rsidRPr="003E2668">
        <w:rPr>
          <w:rFonts w:ascii="Times New Roman" w:hAnsi="Times New Roman" w:cs="Times New Roman"/>
          <w:sz w:val="28"/>
          <w:szCs w:val="28"/>
        </w:rPr>
        <w:t>, надо чтобы как говорил Виссарион Белинский «…патриотизм доказывался делом»</w:t>
      </w:r>
      <w:r w:rsidR="00A14EAF" w:rsidRPr="003E2668">
        <w:rPr>
          <w:rFonts w:ascii="Times New Roman" w:hAnsi="Times New Roman" w:cs="Times New Roman"/>
          <w:sz w:val="28"/>
          <w:szCs w:val="28"/>
        </w:rPr>
        <w:t xml:space="preserve"> [1]</w:t>
      </w:r>
      <w:r w:rsidR="00593B64" w:rsidRPr="003E2668">
        <w:rPr>
          <w:rFonts w:ascii="Times New Roman" w:hAnsi="Times New Roman" w:cs="Times New Roman"/>
          <w:sz w:val="28"/>
          <w:szCs w:val="28"/>
        </w:rPr>
        <w:t>.</w:t>
      </w:r>
      <w:r w:rsidR="002A3446" w:rsidRPr="003E2668">
        <w:rPr>
          <w:rFonts w:ascii="Times New Roman" w:hAnsi="Times New Roman" w:cs="Times New Roman"/>
          <w:sz w:val="28"/>
          <w:szCs w:val="28"/>
        </w:rPr>
        <w:t xml:space="preserve"> Поэтому школьники во время подготовки проекта организовали уборку на территории </w:t>
      </w:r>
      <w:proofErr w:type="spellStart"/>
      <w:r w:rsidR="002A3446" w:rsidRPr="003E2668">
        <w:rPr>
          <w:rFonts w:ascii="Times New Roman" w:hAnsi="Times New Roman" w:cs="Times New Roman"/>
          <w:sz w:val="28"/>
          <w:szCs w:val="28"/>
        </w:rPr>
        <w:t>Стезевой</w:t>
      </w:r>
      <w:proofErr w:type="spellEnd"/>
      <w:r w:rsidR="002A3446" w:rsidRPr="003E2668">
        <w:rPr>
          <w:rFonts w:ascii="Times New Roman" w:hAnsi="Times New Roman" w:cs="Times New Roman"/>
          <w:sz w:val="28"/>
          <w:szCs w:val="28"/>
        </w:rPr>
        <w:t xml:space="preserve"> дачи. Таким образом, </w:t>
      </w:r>
      <w:proofErr w:type="gramStart"/>
      <w:r w:rsidR="00A14EAF" w:rsidRPr="003E266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2A3446" w:rsidRPr="003E2668">
        <w:rPr>
          <w:rFonts w:ascii="Times New Roman" w:hAnsi="Times New Roman" w:cs="Times New Roman"/>
          <w:sz w:val="28"/>
          <w:szCs w:val="28"/>
        </w:rPr>
        <w:t xml:space="preserve"> лучше узнали свой микрорайон, поняли на собственном опыте, что значит уважать и беречь свой краю. </w:t>
      </w:r>
    </w:p>
    <w:p w:rsidR="00091507" w:rsidRPr="003E2668" w:rsidRDefault="00091507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Масштабным мероприятием в преддверии 75-летии Победы стал конкурс экскурсоводов и экскурсий «Мы родились, когда все было в прошлом…». </w:t>
      </w:r>
      <w:r w:rsidR="007A272B" w:rsidRPr="003E2668">
        <w:rPr>
          <w:rFonts w:ascii="Times New Roman" w:hAnsi="Times New Roman" w:cs="Times New Roman"/>
          <w:sz w:val="28"/>
          <w:szCs w:val="28"/>
        </w:rPr>
        <w:t>Музееведам необходимо было разработать экскурсионный маршрут по мемориалу  «Памяти павших в годы Великой Отечественной войны 1941-1945 гг.». Задачи состояли в осмысленном выборе темы своей экскурсии, объектов, которые наиболее полно раскроют эту тему, грамотно</w:t>
      </w:r>
      <w:r w:rsidR="000A6DA0" w:rsidRPr="003E2668">
        <w:rPr>
          <w:rFonts w:ascii="Times New Roman" w:hAnsi="Times New Roman" w:cs="Times New Roman"/>
          <w:sz w:val="28"/>
          <w:szCs w:val="28"/>
        </w:rPr>
        <w:t>м составлении</w:t>
      </w:r>
      <w:r w:rsidR="007A272B" w:rsidRPr="003E266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0A6DA0" w:rsidRPr="003E2668">
        <w:rPr>
          <w:rFonts w:ascii="Times New Roman" w:hAnsi="Times New Roman" w:cs="Times New Roman"/>
          <w:sz w:val="28"/>
          <w:szCs w:val="28"/>
        </w:rPr>
        <w:t xml:space="preserve">ов, изучении литературы и источников. Так же школьники в результате смогли создать видеоролики со своими экскурсиями </w:t>
      </w:r>
      <w:r w:rsidR="000A6DA0" w:rsidRPr="003E2668">
        <w:rPr>
          <w:rFonts w:ascii="Times New Roman" w:hAnsi="Times New Roman" w:cs="Times New Roman"/>
          <w:sz w:val="28"/>
          <w:szCs w:val="28"/>
        </w:rPr>
        <w:lastRenderedPageBreak/>
        <w:t xml:space="preserve">по различным объектам мемориала. </w:t>
      </w:r>
      <w:r w:rsidR="00165409" w:rsidRPr="003E2668">
        <w:rPr>
          <w:rFonts w:ascii="Times New Roman" w:hAnsi="Times New Roman" w:cs="Times New Roman"/>
          <w:sz w:val="28"/>
          <w:szCs w:val="28"/>
        </w:rPr>
        <w:t xml:space="preserve">Следовательно, считаем, что творческий подход позволяет повысить эффективность патриотического воспитания, как пишет Полищук </w:t>
      </w:r>
      <w:r w:rsidR="000A6DA0" w:rsidRPr="003E2668">
        <w:rPr>
          <w:rFonts w:ascii="Times New Roman" w:hAnsi="Times New Roman" w:cs="Times New Roman"/>
          <w:sz w:val="28"/>
          <w:szCs w:val="28"/>
        </w:rPr>
        <w:t xml:space="preserve"> </w:t>
      </w:r>
      <w:r w:rsidR="00165409" w:rsidRPr="003E2668">
        <w:rPr>
          <w:rFonts w:ascii="Times New Roman" w:hAnsi="Times New Roman" w:cs="Times New Roman"/>
          <w:sz w:val="28"/>
          <w:szCs w:val="28"/>
        </w:rPr>
        <w:t>«Высшим уровнем познания человеком развития различных форм материи является творчество, представляющее собой сложный процесс, существующий как синтез познавательной, эмоциональной и волевой сфер его психики, как взаимодействие отражения внешнего мира и активности личности»</w:t>
      </w:r>
      <w:r w:rsidR="00A14EAF" w:rsidRPr="003E2668">
        <w:rPr>
          <w:rFonts w:ascii="Times New Roman" w:hAnsi="Times New Roman" w:cs="Times New Roman"/>
          <w:sz w:val="28"/>
          <w:szCs w:val="28"/>
        </w:rPr>
        <w:t xml:space="preserve"> [6; с.104-107]</w:t>
      </w:r>
      <w:r w:rsidR="00165409" w:rsidRPr="003E2668">
        <w:rPr>
          <w:rFonts w:ascii="Times New Roman" w:hAnsi="Times New Roman" w:cs="Times New Roman"/>
          <w:sz w:val="28"/>
          <w:szCs w:val="28"/>
        </w:rPr>
        <w:t>.</w:t>
      </w:r>
    </w:p>
    <w:p w:rsidR="00A14EAF" w:rsidRPr="003E2668" w:rsidRDefault="00A14EAF" w:rsidP="00D562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2668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ряд мероприятий, проводимых в рамках программы, мы можем сделать вывод о том, что все они эффективно повлияли на </w:t>
      </w:r>
      <w:r w:rsidR="00332F19" w:rsidRPr="003E2668">
        <w:rPr>
          <w:rFonts w:ascii="Times New Roman" w:hAnsi="Times New Roman" w:cs="Times New Roman"/>
          <w:sz w:val="28"/>
          <w:szCs w:val="28"/>
        </w:rPr>
        <w:t>патриотическое воспитания школьников, способствовали развитию их познавательного, творческого потенциала.</w:t>
      </w:r>
      <w:proofErr w:type="gramEnd"/>
      <w:r w:rsidR="00332F19" w:rsidRPr="003E2668">
        <w:rPr>
          <w:rFonts w:ascii="Times New Roman" w:hAnsi="Times New Roman" w:cs="Times New Roman"/>
          <w:sz w:val="28"/>
          <w:szCs w:val="28"/>
        </w:rPr>
        <w:t xml:space="preserve"> Так же, вышеперечисленных конкурсы и проекты продолжили закладывать в сознание школьников, что малую родину не просто нужно любить, но и уважать, относится бережно к ее наследию. Считаем, что необходимо продолжать реализацию подобных программ и в будущем, чтобы в нашей стране росли настоящие патриоты. </w:t>
      </w:r>
    </w:p>
    <w:p w:rsidR="00165409" w:rsidRPr="003E2668" w:rsidRDefault="00165409" w:rsidP="00D562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668">
        <w:rPr>
          <w:rFonts w:ascii="Times New Roman" w:hAnsi="Times New Roman" w:cs="Times New Roman"/>
          <w:b/>
          <w:sz w:val="28"/>
          <w:szCs w:val="28"/>
        </w:rPr>
        <w:t>Список источников и литературы:</w:t>
      </w:r>
    </w:p>
    <w:p w:rsidR="00165409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Белинский В.Г.  // </w:t>
      </w:r>
      <w:r w:rsidRPr="003E26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E266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E2668">
          <w:rPr>
            <w:rStyle w:val="a6"/>
            <w:rFonts w:ascii="Times New Roman" w:hAnsi="Times New Roman" w:cs="Times New Roman"/>
            <w:sz w:val="28"/>
            <w:szCs w:val="28"/>
          </w:rPr>
          <w:t>https://ru.citaty.net/tsitaty/646309-vissarion-grigorevich-belinskii-patriotizm-chei-by-to-ni-byl-dokazyvaetsia-ne-slov/</w:t>
        </w:r>
      </w:hyperlink>
      <w:r w:rsidRPr="003E2668">
        <w:rPr>
          <w:rFonts w:ascii="Times New Roman" w:hAnsi="Times New Roman" w:cs="Times New Roman"/>
          <w:sz w:val="28"/>
          <w:szCs w:val="28"/>
        </w:rPr>
        <w:t xml:space="preserve"> (10.06.2020)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>Городская воспитательная программа «Наследие предков в достойных» для экскурсоводов музеев образовательных учреждений города Курска на 2019/2020 учебный год // Комитет образования г. Курска, 2019.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Государственная программа «Патриотическое воспитание граждан Российской Федерации на 2016-2020 годы» (утв. постановлением Правительства РФ от 30 декабря 2015 г. N 1493) // URL: </w:t>
      </w:r>
      <w:hyperlink r:id="rId10" w:history="1">
        <w:r w:rsidRPr="003E2668">
          <w:rPr>
            <w:rStyle w:val="a6"/>
            <w:rFonts w:ascii="Times New Roman" w:hAnsi="Times New Roman" w:cs="Times New Roman"/>
            <w:sz w:val="28"/>
            <w:szCs w:val="28"/>
          </w:rPr>
          <w:t>https://base.garant.ru/71296398/</w:t>
        </w:r>
      </w:hyperlink>
      <w:r w:rsidRPr="003E2668">
        <w:rPr>
          <w:rFonts w:ascii="Times New Roman" w:hAnsi="Times New Roman" w:cs="Times New Roman"/>
          <w:sz w:val="28"/>
          <w:szCs w:val="28"/>
        </w:rPr>
        <w:t xml:space="preserve"> (27.05.2020)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Закон о патриотическом воспитании в Курской области от 31 марта 2016 года N 19-ЗКО // URL: </w:t>
      </w:r>
      <w:hyperlink r:id="rId11" w:history="1">
        <w:r w:rsidRPr="003E2668">
          <w:rPr>
            <w:rStyle w:val="a6"/>
            <w:rFonts w:ascii="Times New Roman" w:hAnsi="Times New Roman" w:cs="Times New Roman"/>
            <w:sz w:val="28"/>
            <w:szCs w:val="28"/>
          </w:rPr>
          <w:t>http://docs.cntd.ru/document/438844126</w:t>
        </w:r>
      </w:hyperlink>
      <w:r w:rsidRPr="003E2668">
        <w:rPr>
          <w:rFonts w:ascii="Times New Roman" w:hAnsi="Times New Roman" w:cs="Times New Roman"/>
          <w:sz w:val="28"/>
          <w:szCs w:val="28"/>
        </w:rPr>
        <w:t xml:space="preserve">  (27.05.2020)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URL: </w:t>
      </w:r>
      <w:hyperlink r:id="rId12" w:history="1">
        <w:r w:rsidRPr="003E2668">
          <w:rPr>
            <w:rStyle w:val="a6"/>
            <w:rFonts w:ascii="Times New Roman" w:hAnsi="Times New Roman" w:cs="Times New Roman"/>
            <w:sz w:val="28"/>
            <w:szCs w:val="28"/>
          </w:rPr>
          <w:t>http://www.consultant.ru/document/cons_doc_LAW_28399/</w:t>
        </w:r>
      </w:hyperlink>
      <w:r w:rsidRPr="003E2668">
        <w:rPr>
          <w:rFonts w:ascii="Times New Roman" w:hAnsi="Times New Roman" w:cs="Times New Roman"/>
          <w:sz w:val="28"/>
          <w:szCs w:val="28"/>
        </w:rPr>
        <w:t xml:space="preserve">  (27.05.2020)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>Полищук Г.А. Творческое развитие личности в процессе патриотического воспитания / Журнал Армия и общество, №1, 2012.  С.104-107.</w:t>
      </w:r>
    </w:p>
    <w:p w:rsidR="00BD4A2B" w:rsidRPr="003E2668" w:rsidRDefault="00BD4A2B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Федеральный закон от 28.03.1998 N 53-ФЗ (ред. от 01.04.2020) «О воинской обязанности и военной службе» (с изм. и доп., вступ. в силу с 12.04.2020) // URL: </w:t>
      </w:r>
      <w:hyperlink r:id="rId13" w:history="1">
        <w:r w:rsidR="008D1548" w:rsidRPr="003E2668">
          <w:rPr>
            <w:rStyle w:val="a6"/>
            <w:rFonts w:ascii="Times New Roman" w:hAnsi="Times New Roman" w:cs="Times New Roman"/>
            <w:sz w:val="28"/>
            <w:szCs w:val="28"/>
          </w:rPr>
          <w:t>http://www.consultant.ru/document/cons_doc_LAW_18260/4b8a6e41a4356c0addb1c4c572e9ab7c0c5195e2/</w:t>
        </w:r>
      </w:hyperlink>
      <w:r w:rsidR="008D1548" w:rsidRPr="003E2668">
        <w:rPr>
          <w:rFonts w:ascii="Times New Roman" w:hAnsi="Times New Roman" w:cs="Times New Roman"/>
          <w:sz w:val="28"/>
          <w:szCs w:val="28"/>
        </w:rPr>
        <w:t xml:space="preserve"> </w:t>
      </w:r>
      <w:r w:rsidRPr="003E2668">
        <w:rPr>
          <w:rFonts w:ascii="Times New Roman" w:hAnsi="Times New Roman" w:cs="Times New Roman"/>
          <w:sz w:val="28"/>
          <w:szCs w:val="28"/>
        </w:rPr>
        <w:t xml:space="preserve"> (27.05.2020)</w:t>
      </w:r>
    </w:p>
    <w:p w:rsidR="008D1548" w:rsidRPr="003E2668" w:rsidRDefault="008D1548" w:rsidP="00D562F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68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 (ред. от 25.11.2013; с изм. и доп., вступ. в силу с 01.01.2014) // URL: </w:t>
      </w:r>
      <w:hyperlink r:id="rId14" w:history="1">
        <w:r w:rsidRPr="003E2668">
          <w:rPr>
            <w:rStyle w:val="a6"/>
            <w:rFonts w:ascii="Times New Roman" w:hAnsi="Times New Roman" w:cs="Times New Roman"/>
            <w:sz w:val="28"/>
            <w:szCs w:val="28"/>
          </w:rPr>
          <w:t>http://www.consultant.ru/document/cons_doc_LAW_140174/15956ae575273a483e753fc119fb41fc4c37f846/</w:t>
        </w:r>
      </w:hyperlink>
      <w:r w:rsidRPr="003E2668">
        <w:rPr>
          <w:rFonts w:ascii="Times New Roman" w:hAnsi="Times New Roman" w:cs="Times New Roman"/>
          <w:sz w:val="28"/>
          <w:szCs w:val="28"/>
        </w:rPr>
        <w:t xml:space="preserve">  (27.05.2020)</w:t>
      </w:r>
    </w:p>
    <w:sectPr w:rsidR="008D1548" w:rsidRPr="003E2668" w:rsidSect="00D562F3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3E5" w:rsidRDefault="005A53E5" w:rsidP="005A53E5">
      <w:pPr>
        <w:spacing w:after="0" w:line="240" w:lineRule="auto"/>
      </w:pPr>
      <w:r>
        <w:separator/>
      </w:r>
    </w:p>
  </w:endnote>
  <w:endnote w:type="continuationSeparator" w:id="0">
    <w:p w:rsidR="005A53E5" w:rsidRDefault="005A53E5" w:rsidP="005A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3E5" w:rsidRDefault="005A53E5" w:rsidP="005A53E5">
      <w:pPr>
        <w:spacing w:after="0" w:line="240" w:lineRule="auto"/>
      </w:pPr>
      <w:r>
        <w:separator/>
      </w:r>
    </w:p>
  </w:footnote>
  <w:footnote w:type="continuationSeparator" w:id="0">
    <w:p w:rsidR="005A53E5" w:rsidRDefault="005A53E5" w:rsidP="005A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1B6A"/>
    <w:multiLevelType w:val="hybridMultilevel"/>
    <w:tmpl w:val="CE60F0F8"/>
    <w:lvl w:ilvl="0" w:tplc="B89EF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doNotUseMarginsForDrawingGridOrigin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B1"/>
    <w:rsid w:val="00091507"/>
    <w:rsid w:val="000A6DA0"/>
    <w:rsid w:val="001030E4"/>
    <w:rsid w:val="00165409"/>
    <w:rsid w:val="002A3446"/>
    <w:rsid w:val="002B32FC"/>
    <w:rsid w:val="00332F19"/>
    <w:rsid w:val="003A135C"/>
    <w:rsid w:val="003E2668"/>
    <w:rsid w:val="004107DF"/>
    <w:rsid w:val="00412570"/>
    <w:rsid w:val="00487F77"/>
    <w:rsid w:val="004B2ED7"/>
    <w:rsid w:val="004B7708"/>
    <w:rsid w:val="00537F5B"/>
    <w:rsid w:val="00593B64"/>
    <w:rsid w:val="005A53E5"/>
    <w:rsid w:val="005B418A"/>
    <w:rsid w:val="00621B82"/>
    <w:rsid w:val="006C5D18"/>
    <w:rsid w:val="00761A35"/>
    <w:rsid w:val="007A272B"/>
    <w:rsid w:val="008738CE"/>
    <w:rsid w:val="008D1548"/>
    <w:rsid w:val="009E1432"/>
    <w:rsid w:val="00A04A15"/>
    <w:rsid w:val="00A14EAF"/>
    <w:rsid w:val="00AE49C2"/>
    <w:rsid w:val="00BD4A2B"/>
    <w:rsid w:val="00CF6EB1"/>
    <w:rsid w:val="00D02EFD"/>
    <w:rsid w:val="00D562F3"/>
    <w:rsid w:val="00E631A4"/>
    <w:rsid w:val="00F50DA2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3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3E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3E5"/>
    <w:rPr>
      <w:vertAlign w:val="superscript"/>
    </w:rPr>
  </w:style>
  <w:style w:type="character" w:styleId="a6">
    <w:name w:val="Hyperlink"/>
    <w:basedOn w:val="a0"/>
    <w:uiPriority w:val="99"/>
    <w:unhideWhenUsed/>
    <w:rsid w:val="005A53E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5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53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53E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53E5"/>
    <w:rPr>
      <w:vertAlign w:val="superscript"/>
    </w:rPr>
  </w:style>
  <w:style w:type="character" w:styleId="a6">
    <w:name w:val="Hyperlink"/>
    <w:basedOn w:val="a0"/>
    <w:uiPriority w:val="99"/>
    <w:unhideWhenUsed/>
    <w:rsid w:val="005A53E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6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8260/4b8a6e41a4356c0addb1c4c572e9ab7c0c5195e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839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3884412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29639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citaty.net/tsitaty/646309-vissarion-grigorevich-belinskii-patriotizm-chei-by-to-ni-byl-dokazyvaetsia-ne-slov/" TargetMode="External"/><Relationship Id="rId14" Type="http://schemas.openxmlformats.org/officeDocument/2006/relationships/hyperlink" Target="http://www.consultant.ru/document/cons_doc_LAW_140174/15956ae575273a483e753fc119fb41fc4c37f8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FD23-6C11-4C08-BAEB-DA551DF0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Александр</cp:lastModifiedBy>
  <cp:revision>2</cp:revision>
  <dcterms:created xsi:type="dcterms:W3CDTF">2020-06-24T09:43:00Z</dcterms:created>
  <dcterms:modified xsi:type="dcterms:W3CDTF">2020-06-24T09:43:00Z</dcterms:modified>
</cp:coreProperties>
</file>